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FC5AC"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Қазақстан Республикасының</w:t>
      </w:r>
    </w:p>
    <w:p w14:paraId="52CF2602"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Премьер-Министрі</w:t>
      </w:r>
    </w:p>
    <w:p w14:paraId="6FF2025A"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О.А. Бектеновке</w:t>
      </w:r>
    </w:p>
    <w:p w14:paraId="3251188E"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6C27BBC0"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4B5AAF7B" w14:textId="77777777" w:rsidR="00DB5029" w:rsidRPr="00417C1D" w:rsidRDefault="00DB5029" w:rsidP="000D6E47">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w:t>
      </w:r>
      <w:r w:rsidR="008F5DAB" w:rsidRPr="008F5DAB">
        <w:rPr>
          <w:rFonts w:ascii="Times New Roman" w:eastAsia="Times New Roman" w:hAnsi="Times New Roman" w:cs="Times New Roman"/>
          <w:b/>
          <w:sz w:val="28"/>
          <w:szCs w:val="28"/>
          <w:lang w:val="kk-KZ" w:eastAsia="ru-RU"/>
        </w:rPr>
        <w:t>Оңайлатылған декларация негізінде арнаулы салық режимін қолдануға тыйым салынған қызмет түрлерінің тізбесін бекіту туралы</w:t>
      </w:r>
      <w:r w:rsidRPr="00417C1D">
        <w:rPr>
          <w:rFonts w:ascii="Times New Roman" w:eastAsia="Times New Roman" w:hAnsi="Times New Roman" w:cs="Times New Roman"/>
          <w:b/>
          <w:sz w:val="28"/>
          <w:szCs w:val="28"/>
          <w:lang w:val="kk-KZ" w:eastAsia="ru-RU"/>
        </w:rPr>
        <w:t xml:space="preserve">» </w:t>
      </w:r>
    </w:p>
    <w:p w14:paraId="710AEFE7"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 xml:space="preserve">Қазақстан Республикасының Үкіметі қаулысының жобасына </w:t>
      </w:r>
    </w:p>
    <w:p w14:paraId="4BA2522D"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түсіндірме жазба</w:t>
      </w:r>
    </w:p>
    <w:p w14:paraId="2D37597F" w14:textId="77777777" w:rsidR="00DB5029" w:rsidRPr="00417C1D" w:rsidRDefault="00DB5029" w:rsidP="00DB5029">
      <w:pPr>
        <w:spacing w:after="0" w:line="240" w:lineRule="auto"/>
        <w:jc w:val="center"/>
        <w:rPr>
          <w:rFonts w:ascii="Times New Roman" w:eastAsia="Times New Roman" w:hAnsi="Times New Roman" w:cs="Times New Roman"/>
          <w:b/>
          <w:iCs/>
          <w:sz w:val="28"/>
          <w:szCs w:val="28"/>
          <w:lang w:val="kk-KZ" w:eastAsia="ru-RU"/>
        </w:rPr>
      </w:pPr>
    </w:p>
    <w:p w14:paraId="3F712C1D" w14:textId="77777777" w:rsidR="00DB5029" w:rsidRPr="00417C1D" w:rsidRDefault="00DB5029" w:rsidP="00DB5029">
      <w:pPr>
        <w:widowControl w:val="0"/>
        <w:numPr>
          <w:ilvl w:val="0"/>
          <w:numId w:val="1"/>
        </w:numPr>
        <w:autoSpaceDE w:val="0"/>
        <w:autoSpaceDN w:val="0"/>
        <w:adjustRightInd w:val="0"/>
        <w:spacing w:after="0" w:line="240" w:lineRule="auto"/>
        <w:contextualSpacing/>
        <w:rPr>
          <w:rFonts w:ascii="Times New Roman" w:eastAsia="Times New Roman" w:hAnsi="Times New Roman" w:cs="Times New Roman"/>
          <w:b/>
          <w:color w:val="000000"/>
          <w:sz w:val="28"/>
          <w:szCs w:val="28"/>
          <w:lang w:val="kk-KZ" w:eastAsia="ru-RU"/>
        </w:rPr>
      </w:pPr>
      <w:r w:rsidRPr="00417C1D">
        <w:rPr>
          <w:rFonts w:ascii="Times New Roman" w:eastAsia="Calibri" w:hAnsi="Times New Roman" w:cs="Times New Roman"/>
          <w:b/>
          <w:sz w:val="28"/>
          <w:szCs w:val="28"/>
          <w:lang w:val="kk-KZ" w:eastAsia="ru-RU"/>
        </w:rPr>
        <w:t>Әзірлеуші мемлекеттік органның атауы</w:t>
      </w:r>
    </w:p>
    <w:p w14:paraId="73B6193E"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z w:val="28"/>
          <w:szCs w:val="28"/>
          <w:lang w:val="kk-KZ" w:eastAsia="ru-RU"/>
        </w:rPr>
      </w:pPr>
      <w:r w:rsidRPr="00417C1D">
        <w:rPr>
          <w:rFonts w:ascii="Times New Roman" w:eastAsia="Times New Roman" w:hAnsi="Times New Roman" w:cs="Times New Roman"/>
          <w:color w:val="000000"/>
          <w:sz w:val="28"/>
          <w:szCs w:val="28"/>
          <w:lang w:val="kk-KZ" w:eastAsia="ru-RU"/>
        </w:rPr>
        <w:t xml:space="preserve">Қазақстан Республикасының Ұлттық экономика министрлігі. </w:t>
      </w:r>
    </w:p>
    <w:p w14:paraId="2BF34F05"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eastAsia="ru-RU"/>
        </w:rPr>
        <w:t xml:space="preserve">2. </w:t>
      </w:r>
      <w:r w:rsidRPr="00861176">
        <w:rPr>
          <w:rFonts w:ascii="Times New Roman" w:eastAsia="Calibri"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Pr>
          <w:rFonts w:ascii="Times New Roman" w:eastAsia="Calibri" w:hAnsi="Times New Roman" w:cs="Times New Roman"/>
          <w:b/>
          <w:sz w:val="28"/>
          <w:szCs w:val="28"/>
          <w:lang w:val="kk-KZ" w:eastAsia="ru-RU"/>
        </w:rPr>
        <w:t>.</w:t>
      </w:r>
    </w:p>
    <w:p w14:paraId="302B3115" w14:textId="1180D893" w:rsidR="00DB5029" w:rsidRPr="00417C1D" w:rsidRDefault="00CF7FBE" w:rsidP="00DB5029">
      <w:pPr>
        <w:spacing w:after="0" w:line="240" w:lineRule="auto"/>
        <w:ind w:firstLine="709"/>
        <w:jc w:val="both"/>
        <w:rPr>
          <w:rFonts w:ascii="Times New Roman" w:eastAsia="Times New Roman" w:hAnsi="Times New Roman" w:cs="Times New Roman"/>
          <w:sz w:val="28"/>
          <w:szCs w:val="28"/>
          <w:lang w:val="kk-KZ" w:eastAsia="ru-RU"/>
        </w:rPr>
      </w:pPr>
      <w:r w:rsidRPr="00CF7FBE">
        <w:rPr>
          <w:rFonts w:ascii="Times New Roman" w:hAnsi="Times New Roman"/>
          <w:color w:val="000000"/>
          <w:sz w:val="28"/>
          <w:szCs w:val="28"/>
          <w:lang w:val="kk-KZ"/>
        </w:rPr>
        <w:t>Жоба Қазақстан Республикасы</w:t>
      </w:r>
      <w:r w:rsidR="00C44FB2">
        <w:rPr>
          <w:rFonts w:ascii="Times New Roman" w:hAnsi="Times New Roman"/>
          <w:color w:val="000000"/>
          <w:sz w:val="28"/>
          <w:szCs w:val="28"/>
          <w:lang w:val="kk-KZ"/>
        </w:rPr>
        <w:t>ның</w:t>
      </w:r>
      <w:r w:rsidRPr="00CF7FBE">
        <w:rPr>
          <w:rFonts w:ascii="Times New Roman" w:hAnsi="Times New Roman"/>
          <w:color w:val="000000"/>
          <w:sz w:val="28"/>
          <w:szCs w:val="28"/>
          <w:lang w:val="kk-KZ"/>
        </w:rPr>
        <w:t xml:space="preserve"> </w:t>
      </w:r>
      <w:r w:rsidR="00C44FB2">
        <w:rPr>
          <w:rFonts w:ascii="Times New Roman" w:hAnsi="Times New Roman"/>
          <w:color w:val="000000"/>
          <w:sz w:val="28"/>
          <w:szCs w:val="28"/>
          <w:lang w:val="kk-KZ"/>
        </w:rPr>
        <w:t>ж</w:t>
      </w:r>
      <w:r w:rsidR="00C44FB2" w:rsidRPr="00CF7FBE">
        <w:rPr>
          <w:rFonts w:ascii="Times New Roman" w:hAnsi="Times New Roman"/>
          <w:color w:val="000000"/>
          <w:sz w:val="28"/>
          <w:szCs w:val="28"/>
          <w:lang w:val="kk-KZ"/>
        </w:rPr>
        <w:t>аңа</w:t>
      </w:r>
      <w:r w:rsidR="00C44FB2" w:rsidRPr="00CF7FBE" w:rsidDel="00C44FB2">
        <w:rPr>
          <w:rFonts w:ascii="Times New Roman" w:hAnsi="Times New Roman"/>
          <w:color w:val="000000"/>
          <w:sz w:val="28"/>
          <w:szCs w:val="28"/>
          <w:lang w:val="kk-KZ"/>
        </w:rPr>
        <w:t xml:space="preserve"> </w:t>
      </w:r>
      <w:r w:rsidRPr="00CF7FBE">
        <w:rPr>
          <w:rFonts w:ascii="Times New Roman" w:hAnsi="Times New Roman"/>
          <w:color w:val="000000"/>
          <w:sz w:val="28"/>
          <w:szCs w:val="28"/>
          <w:lang w:val="kk-KZ"/>
        </w:rPr>
        <w:t xml:space="preserve">Салық кодексінің 723-бабы </w:t>
      </w:r>
      <w:r w:rsidR="00C44FB2">
        <w:rPr>
          <w:rFonts w:ascii="Times New Roman" w:hAnsi="Times New Roman"/>
          <w:color w:val="000000"/>
          <w:sz w:val="28"/>
          <w:szCs w:val="28"/>
          <w:lang w:val="kk-KZ"/>
        </w:rPr>
        <w:t xml:space="preserve">                 </w:t>
      </w:r>
      <w:r w:rsidRPr="00CF7FBE">
        <w:rPr>
          <w:rFonts w:ascii="Times New Roman" w:hAnsi="Times New Roman"/>
          <w:color w:val="000000"/>
          <w:sz w:val="28"/>
          <w:szCs w:val="28"/>
          <w:lang w:val="kk-KZ"/>
        </w:rPr>
        <w:t>1-тармағының 2) тармақшасын іске асыру</w:t>
      </w:r>
      <w:r w:rsidR="00C44FB2">
        <w:rPr>
          <w:rFonts w:ascii="Times New Roman" w:hAnsi="Times New Roman"/>
          <w:color w:val="000000"/>
          <w:sz w:val="28"/>
          <w:szCs w:val="28"/>
          <w:lang w:val="kk-KZ"/>
        </w:rPr>
        <w:t xml:space="preserve"> үшін</w:t>
      </w:r>
      <w:r w:rsidRPr="00CF7FBE">
        <w:rPr>
          <w:rFonts w:ascii="Times New Roman" w:hAnsi="Times New Roman"/>
          <w:color w:val="000000"/>
          <w:sz w:val="28"/>
          <w:szCs w:val="28"/>
          <w:lang w:val="kk-KZ"/>
        </w:rPr>
        <w:t xml:space="preserve"> әзірленді</w:t>
      </w:r>
      <w:r w:rsidR="00DB5029" w:rsidRPr="00417C1D">
        <w:rPr>
          <w:rFonts w:ascii="Times New Roman" w:eastAsia="Times New Roman" w:hAnsi="Times New Roman" w:cs="Times New Roman"/>
          <w:sz w:val="28"/>
          <w:szCs w:val="28"/>
          <w:lang w:val="kk-KZ" w:eastAsia="ru-RU"/>
        </w:rPr>
        <w:t>.</w:t>
      </w:r>
    </w:p>
    <w:p w14:paraId="0406CA4D" w14:textId="77777777" w:rsidR="00DB5029" w:rsidRPr="00417C1D" w:rsidRDefault="00DB5029" w:rsidP="00DB5029">
      <w:pPr>
        <w:spacing w:after="0" w:line="240" w:lineRule="auto"/>
        <w:ind w:firstLine="709"/>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3. </w:t>
      </w:r>
      <w:r w:rsidRPr="00861176">
        <w:rPr>
          <w:rFonts w:ascii="Times New Roman" w:eastAsia="Calibri" w:hAnsi="Times New Roman" w:cs="Times New Roman"/>
          <w:b/>
          <w:sz w:val="28"/>
          <w:szCs w:val="28"/>
          <w:lang w:val="kk-KZ" w:eastAsia="ru-RU"/>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rFonts w:ascii="Times New Roman" w:eastAsia="Calibri" w:hAnsi="Times New Roman" w:cs="Times New Roman"/>
          <w:b/>
          <w:sz w:val="28"/>
          <w:szCs w:val="28"/>
          <w:lang w:val="kk-KZ" w:eastAsia="ru-RU"/>
        </w:rPr>
        <w:t>.</w:t>
      </w:r>
    </w:p>
    <w:p w14:paraId="138B8D05"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sz w:val="28"/>
          <w:szCs w:val="28"/>
          <w:lang w:val="kk-KZ" w:eastAsia="ru-RU"/>
        </w:rPr>
      </w:pPr>
      <w:r w:rsidRPr="00417C1D">
        <w:rPr>
          <w:rFonts w:ascii="Times New Roman" w:eastAsia="Times New Roman" w:hAnsi="Times New Roman" w:cs="Times New Roman"/>
          <w:sz w:val="28"/>
          <w:szCs w:val="28"/>
          <w:lang w:val="kk-KZ" w:eastAsia="ru-RU"/>
        </w:rPr>
        <w:t>Талап етілмейді.</w:t>
      </w:r>
    </w:p>
    <w:p w14:paraId="6BADB043"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4. </w:t>
      </w:r>
      <w:r w:rsidRPr="00861176">
        <w:rPr>
          <w:rFonts w:ascii="Times New Roman" w:eastAsia="Times New Roman" w:hAnsi="Times New Roman" w:cs="Times New Roman"/>
          <w:b/>
          <w:color w:val="000000"/>
          <w:spacing w:val="1"/>
          <w:sz w:val="28"/>
          <w:szCs w:val="28"/>
          <w:shd w:val="clear" w:color="auto" w:fill="FFFFFF"/>
          <w:lang w:val="kk-KZ" w:eastAsia="ru-RU"/>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Pr>
          <w:rFonts w:ascii="Times New Roman" w:eastAsia="Times New Roman" w:hAnsi="Times New Roman" w:cs="Times New Roman"/>
          <w:b/>
          <w:color w:val="000000"/>
          <w:spacing w:val="1"/>
          <w:sz w:val="28"/>
          <w:szCs w:val="28"/>
          <w:shd w:val="clear" w:color="auto" w:fill="FFFFFF"/>
          <w:lang w:val="kk-KZ" w:eastAsia="ru-RU"/>
        </w:rPr>
        <w:t>.</w:t>
      </w:r>
    </w:p>
    <w:p w14:paraId="014FE411" w14:textId="22DEC0DD" w:rsidR="00DB5029" w:rsidRPr="00417C1D" w:rsidRDefault="00DB5029" w:rsidP="00DB5029">
      <w:pPr>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 xml:space="preserve">Жобаны қабылдау теріс әлеуметтік-экономикалық </w:t>
      </w:r>
      <w:r>
        <w:rPr>
          <w:rFonts w:ascii="Times New Roman" w:eastAsia="Times New Roman" w:hAnsi="Times New Roman" w:cs="Times New Roman"/>
          <w:color w:val="000000"/>
          <w:spacing w:val="1"/>
          <w:sz w:val="28"/>
          <w:szCs w:val="28"/>
          <w:shd w:val="clear" w:color="auto" w:fill="FFFFFF"/>
          <w:lang w:val="kk-KZ" w:eastAsia="ru-RU"/>
        </w:rPr>
        <w:t>және (</w:t>
      </w:r>
      <w:r w:rsidRPr="00417C1D">
        <w:rPr>
          <w:rFonts w:ascii="Times New Roman" w:eastAsia="Times New Roman" w:hAnsi="Times New Roman" w:cs="Times New Roman"/>
          <w:color w:val="000000"/>
          <w:spacing w:val="1"/>
          <w:sz w:val="28"/>
          <w:szCs w:val="28"/>
          <w:shd w:val="clear" w:color="auto" w:fill="FFFFFF"/>
          <w:lang w:val="kk-KZ" w:eastAsia="ru-RU"/>
        </w:rPr>
        <w:t>немесе</w:t>
      </w:r>
      <w:r>
        <w:rPr>
          <w:rFonts w:ascii="Times New Roman" w:eastAsia="Times New Roman" w:hAnsi="Times New Roman" w:cs="Times New Roman"/>
          <w:color w:val="000000"/>
          <w:spacing w:val="1"/>
          <w:sz w:val="28"/>
          <w:szCs w:val="28"/>
          <w:shd w:val="clear" w:color="auto" w:fill="FFFFFF"/>
          <w:lang w:val="kk-KZ" w:eastAsia="ru-RU"/>
        </w:rPr>
        <w:t>)</w:t>
      </w:r>
      <w:r w:rsidRPr="00417C1D">
        <w:rPr>
          <w:rFonts w:ascii="Times New Roman" w:eastAsia="Times New Roman" w:hAnsi="Times New Roman" w:cs="Times New Roman"/>
          <w:color w:val="000000"/>
          <w:spacing w:val="1"/>
          <w:sz w:val="28"/>
          <w:szCs w:val="28"/>
          <w:shd w:val="clear" w:color="auto" w:fill="FFFFFF"/>
          <w:lang w:val="kk-KZ" w:eastAsia="ru-RU"/>
        </w:rPr>
        <w:t xml:space="preserve"> құқықтық салдарға әкеп </w:t>
      </w:r>
      <w:r w:rsidR="00C44FB2" w:rsidRPr="00417C1D">
        <w:rPr>
          <w:rFonts w:ascii="Times New Roman" w:eastAsia="Times New Roman" w:hAnsi="Times New Roman" w:cs="Times New Roman"/>
          <w:color w:val="000000"/>
          <w:spacing w:val="1"/>
          <w:sz w:val="28"/>
          <w:szCs w:val="28"/>
          <w:shd w:val="clear" w:color="auto" w:fill="FFFFFF"/>
          <w:lang w:val="kk-KZ" w:eastAsia="ru-RU"/>
        </w:rPr>
        <w:t>соқ</w:t>
      </w:r>
      <w:r w:rsidR="00C44FB2">
        <w:rPr>
          <w:rFonts w:ascii="Times New Roman" w:eastAsia="Times New Roman" w:hAnsi="Times New Roman" w:cs="Times New Roman"/>
          <w:color w:val="000000"/>
          <w:spacing w:val="1"/>
          <w:sz w:val="28"/>
          <w:szCs w:val="28"/>
          <w:shd w:val="clear" w:color="auto" w:fill="FFFFFF"/>
          <w:lang w:val="kk-KZ" w:eastAsia="ru-RU"/>
        </w:rPr>
        <w:t>п</w:t>
      </w:r>
      <w:r w:rsidR="00C44FB2" w:rsidRPr="00417C1D">
        <w:rPr>
          <w:rFonts w:ascii="Times New Roman" w:eastAsia="Times New Roman" w:hAnsi="Times New Roman" w:cs="Times New Roman"/>
          <w:color w:val="000000"/>
          <w:spacing w:val="1"/>
          <w:sz w:val="28"/>
          <w:szCs w:val="28"/>
          <w:shd w:val="clear" w:color="auto" w:fill="FFFFFF"/>
          <w:lang w:val="kk-KZ" w:eastAsia="ru-RU"/>
        </w:rPr>
        <w:t>айды</w:t>
      </w:r>
      <w:r w:rsidRPr="00417C1D">
        <w:rPr>
          <w:rFonts w:ascii="Times New Roman" w:eastAsia="Times New Roman" w:hAnsi="Times New Roman" w:cs="Times New Roman"/>
          <w:color w:val="000000"/>
          <w:spacing w:val="1"/>
          <w:sz w:val="28"/>
          <w:szCs w:val="28"/>
          <w:shd w:val="clear" w:color="auto" w:fill="FFFFFF"/>
          <w:lang w:val="kk-KZ" w:eastAsia="ru-RU"/>
        </w:rPr>
        <w:t xml:space="preserve">, сондай-ақ ұлттық қауіпсіздікті қамтамасыз етуге </w:t>
      </w:r>
      <w:r w:rsidR="00C44FB2">
        <w:rPr>
          <w:rFonts w:ascii="Times New Roman" w:eastAsia="Times New Roman" w:hAnsi="Times New Roman" w:cs="Times New Roman"/>
          <w:color w:val="000000"/>
          <w:spacing w:val="1"/>
          <w:sz w:val="28"/>
          <w:szCs w:val="28"/>
          <w:shd w:val="clear" w:color="auto" w:fill="FFFFFF"/>
          <w:lang w:val="kk-KZ" w:eastAsia="ru-RU"/>
        </w:rPr>
        <w:t>ықпал</w:t>
      </w:r>
      <w:r w:rsidR="00C44FB2" w:rsidRPr="00417C1D">
        <w:rPr>
          <w:rFonts w:ascii="Times New Roman" w:eastAsia="Times New Roman" w:hAnsi="Times New Roman" w:cs="Times New Roman"/>
          <w:color w:val="000000"/>
          <w:spacing w:val="1"/>
          <w:sz w:val="28"/>
          <w:szCs w:val="28"/>
          <w:shd w:val="clear" w:color="auto" w:fill="FFFFFF"/>
          <w:lang w:val="kk-KZ" w:eastAsia="ru-RU"/>
        </w:rPr>
        <w:t xml:space="preserve"> </w:t>
      </w:r>
      <w:r w:rsidRPr="00417C1D">
        <w:rPr>
          <w:rFonts w:ascii="Times New Roman" w:eastAsia="Times New Roman" w:hAnsi="Times New Roman" w:cs="Times New Roman"/>
          <w:color w:val="000000"/>
          <w:spacing w:val="1"/>
          <w:sz w:val="28"/>
          <w:szCs w:val="28"/>
          <w:shd w:val="clear" w:color="auto" w:fill="FFFFFF"/>
          <w:lang w:val="kk-KZ" w:eastAsia="ru-RU"/>
        </w:rPr>
        <w:t xml:space="preserve">етпейді. </w:t>
      </w:r>
    </w:p>
    <w:p w14:paraId="70ED1F0A"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5. </w:t>
      </w:r>
      <w:r w:rsidRPr="00861176">
        <w:rPr>
          <w:rFonts w:ascii="Times New Roman" w:eastAsia="Times New Roman" w:hAnsi="Times New Roman" w:cs="Times New Roman"/>
          <w:b/>
          <w:color w:val="000000"/>
          <w:spacing w:val="1"/>
          <w:sz w:val="28"/>
          <w:szCs w:val="28"/>
          <w:shd w:val="clear" w:color="auto" w:fill="FFFFFF"/>
          <w:lang w:val="kk-KZ" w:eastAsia="ru-RU"/>
        </w:rPr>
        <w:t>Нақты мақсаттар мен күтілетін нәтижелердің мерзімдері</w:t>
      </w:r>
      <w:r>
        <w:rPr>
          <w:rFonts w:ascii="Times New Roman" w:eastAsia="Times New Roman" w:hAnsi="Times New Roman" w:cs="Times New Roman"/>
          <w:b/>
          <w:color w:val="000000"/>
          <w:spacing w:val="1"/>
          <w:sz w:val="28"/>
          <w:szCs w:val="28"/>
          <w:shd w:val="clear" w:color="auto" w:fill="FFFFFF"/>
          <w:lang w:val="kk-KZ" w:eastAsia="ru-RU"/>
        </w:rPr>
        <w:t>.</w:t>
      </w:r>
    </w:p>
    <w:p w14:paraId="53CCABAF" w14:textId="0F2893A3" w:rsidR="00CF7FBE" w:rsidRPr="00CF7FBE" w:rsidRDefault="00CF7FBE" w:rsidP="00CF7FBE">
      <w:pPr>
        <w:widowControl w:val="0"/>
        <w:spacing w:after="0" w:line="240" w:lineRule="auto"/>
        <w:ind w:firstLine="705"/>
        <w:jc w:val="both"/>
        <w:rPr>
          <w:rFonts w:ascii="Times New Roman" w:eastAsia="Times New Roman" w:hAnsi="Times New Roman" w:cs="Times New Roman"/>
          <w:bCs/>
          <w:sz w:val="28"/>
          <w:szCs w:val="28"/>
          <w:lang w:val="kk-KZ"/>
        </w:rPr>
      </w:pPr>
      <w:r w:rsidRPr="00CF7FBE">
        <w:rPr>
          <w:rFonts w:ascii="Times New Roman" w:eastAsia="Times New Roman" w:hAnsi="Times New Roman" w:cs="Times New Roman"/>
          <w:bCs/>
          <w:sz w:val="28"/>
          <w:szCs w:val="28"/>
          <w:lang w:val="kk-KZ"/>
        </w:rPr>
        <w:t xml:space="preserve">Жобаны қабылдаудың мақсаты </w:t>
      </w:r>
      <w:r w:rsidR="00C44FB2" w:rsidRPr="00CF7FBE">
        <w:rPr>
          <w:rFonts w:ascii="Times New Roman" w:eastAsia="Times New Roman" w:hAnsi="Times New Roman" w:cs="Times New Roman"/>
          <w:bCs/>
          <w:sz w:val="28"/>
          <w:szCs w:val="28"/>
          <w:lang w:val="kk-KZ"/>
        </w:rPr>
        <w:t>оңайлатылған декларация негізінде</w:t>
      </w:r>
      <w:r w:rsidR="00C44FB2">
        <w:rPr>
          <w:rFonts w:ascii="Times New Roman" w:eastAsia="Times New Roman" w:hAnsi="Times New Roman" w:cs="Times New Roman"/>
          <w:bCs/>
          <w:sz w:val="28"/>
          <w:szCs w:val="28"/>
          <w:lang w:val="kk-KZ"/>
        </w:rPr>
        <w:t xml:space="preserve"> </w:t>
      </w:r>
      <w:r w:rsidR="002C3B28" w:rsidRPr="00CF7FBE">
        <w:rPr>
          <w:rFonts w:ascii="Times New Roman" w:eastAsia="Times New Roman" w:hAnsi="Times New Roman" w:cs="Times New Roman"/>
          <w:bCs/>
          <w:sz w:val="28"/>
          <w:szCs w:val="28"/>
          <w:lang w:val="kk-KZ"/>
        </w:rPr>
        <w:t>арнаул</w:t>
      </w:r>
      <w:r w:rsidR="002C3B28">
        <w:rPr>
          <w:rFonts w:ascii="Times New Roman" w:eastAsia="Times New Roman" w:hAnsi="Times New Roman" w:cs="Times New Roman"/>
          <w:bCs/>
          <w:sz w:val="28"/>
          <w:szCs w:val="28"/>
          <w:lang w:val="kk-KZ"/>
        </w:rPr>
        <w:t>ы салық режимін (бұдан әрі – АСР</w:t>
      </w:r>
      <w:r w:rsidR="002C3B28" w:rsidRPr="00CF7FBE">
        <w:rPr>
          <w:rFonts w:ascii="Times New Roman" w:eastAsia="Times New Roman" w:hAnsi="Times New Roman" w:cs="Times New Roman"/>
          <w:bCs/>
          <w:sz w:val="28"/>
          <w:szCs w:val="28"/>
          <w:lang w:val="kk-KZ"/>
        </w:rPr>
        <w:t xml:space="preserve">) </w:t>
      </w:r>
      <w:r w:rsidRPr="00CF7FBE">
        <w:rPr>
          <w:rFonts w:ascii="Times New Roman" w:eastAsia="Times New Roman" w:hAnsi="Times New Roman" w:cs="Times New Roman"/>
          <w:bCs/>
          <w:sz w:val="28"/>
          <w:szCs w:val="28"/>
          <w:lang w:val="kk-KZ"/>
        </w:rPr>
        <w:t>қолдануға тыйым салынған</w:t>
      </w:r>
      <w:r w:rsidR="002C3B28">
        <w:rPr>
          <w:rFonts w:ascii="Times New Roman" w:eastAsia="Times New Roman" w:hAnsi="Times New Roman" w:cs="Times New Roman"/>
          <w:bCs/>
          <w:sz w:val="28"/>
          <w:szCs w:val="28"/>
          <w:lang w:val="kk-KZ"/>
        </w:rPr>
        <w:t>,</w:t>
      </w:r>
      <w:r w:rsidRPr="00CF7FBE">
        <w:rPr>
          <w:rFonts w:ascii="Times New Roman" w:eastAsia="Times New Roman" w:hAnsi="Times New Roman" w:cs="Times New Roman"/>
          <w:bCs/>
          <w:sz w:val="28"/>
          <w:szCs w:val="28"/>
          <w:lang w:val="kk-KZ"/>
        </w:rPr>
        <w:t xml:space="preserve"> </w:t>
      </w:r>
      <w:r w:rsidR="002C3B28">
        <w:rPr>
          <w:rFonts w:ascii="Times New Roman" w:eastAsia="Times New Roman" w:hAnsi="Times New Roman" w:cs="Times New Roman"/>
          <w:bCs/>
          <w:sz w:val="28"/>
          <w:szCs w:val="28"/>
          <w:lang w:val="kk-KZ"/>
        </w:rPr>
        <w:t>АСР</w:t>
      </w:r>
      <w:r w:rsidR="002C3B28" w:rsidRPr="00CF7FBE" w:rsidDel="002C3B28">
        <w:rPr>
          <w:rFonts w:ascii="Times New Roman" w:eastAsia="Times New Roman" w:hAnsi="Times New Roman" w:cs="Times New Roman"/>
          <w:bCs/>
          <w:sz w:val="28"/>
          <w:szCs w:val="28"/>
          <w:lang w:val="kk-KZ"/>
        </w:rPr>
        <w:t xml:space="preserve"> </w:t>
      </w:r>
      <w:r w:rsidR="002C3B28" w:rsidRPr="00CF7FBE">
        <w:rPr>
          <w:rFonts w:ascii="Times New Roman" w:eastAsia="Times New Roman" w:hAnsi="Times New Roman" w:cs="Times New Roman"/>
          <w:bCs/>
          <w:sz w:val="28"/>
          <w:szCs w:val="28"/>
          <w:lang w:val="kk-KZ"/>
        </w:rPr>
        <w:t xml:space="preserve">қолдану </w:t>
      </w:r>
      <w:proofErr w:type="spellStart"/>
      <w:r w:rsidR="002C3B28">
        <w:rPr>
          <w:rFonts w:ascii="Times New Roman" w:eastAsia="Times New Roman" w:hAnsi="Times New Roman" w:cs="Times New Roman"/>
          <w:bCs/>
          <w:sz w:val="28"/>
          <w:szCs w:val="28"/>
          <w:lang w:val="kk-KZ"/>
        </w:rPr>
        <w:t>өлшемшарттарына</w:t>
      </w:r>
      <w:proofErr w:type="spellEnd"/>
      <w:r w:rsidR="002C3B28" w:rsidRPr="00CF7FBE">
        <w:rPr>
          <w:rFonts w:ascii="Times New Roman" w:eastAsia="Times New Roman" w:hAnsi="Times New Roman" w:cs="Times New Roman"/>
          <w:bCs/>
          <w:sz w:val="28"/>
          <w:szCs w:val="28"/>
          <w:lang w:val="kk-KZ"/>
        </w:rPr>
        <w:t xml:space="preserve"> сәйкес келмейтін</w:t>
      </w:r>
      <w:r w:rsidR="002C3B28">
        <w:rPr>
          <w:rFonts w:ascii="Times New Roman" w:eastAsia="Times New Roman" w:hAnsi="Times New Roman" w:cs="Times New Roman"/>
          <w:bCs/>
          <w:sz w:val="28"/>
          <w:szCs w:val="28"/>
          <w:lang w:val="kk-KZ"/>
        </w:rPr>
        <w:t xml:space="preserve"> </w:t>
      </w:r>
      <w:r w:rsidRPr="00CF7FBE">
        <w:rPr>
          <w:rFonts w:ascii="Times New Roman" w:eastAsia="Times New Roman" w:hAnsi="Times New Roman" w:cs="Times New Roman"/>
          <w:bCs/>
          <w:sz w:val="28"/>
          <w:szCs w:val="28"/>
          <w:lang w:val="kk-KZ"/>
        </w:rPr>
        <w:t>қызмет түрлерінің тізбесін бекіту болып табылады.</w:t>
      </w:r>
    </w:p>
    <w:p w14:paraId="6DE330EA" w14:textId="06DC85CD" w:rsidR="00DB5029" w:rsidRDefault="00CF7FBE" w:rsidP="00CF7FBE">
      <w:pPr>
        <w:widowControl w:val="0"/>
        <w:spacing w:after="0" w:line="240" w:lineRule="auto"/>
        <w:ind w:firstLine="705"/>
        <w:jc w:val="both"/>
        <w:rPr>
          <w:rFonts w:ascii="Times New Roman" w:eastAsia="Times New Roman" w:hAnsi="Times New Roman" w:cs="Times New Roman"/>
          <w:sz w:val="28"/>
          <w:szCs w:val="28"/>
          <w:lang w:val="kk-KZ" w:eastAsia="ru-RU"/>
        </w:rPr>
      </w:pPr>
      <w:r w:rsidRPr="00CF7FBE">
        <w:rPr>
          <w:rFonts w:ascii="Times New Roman" w:eastAsia="Times New Roman" w:hAnsi="Times New Roman" w:cs="Times New Roman"/>
          <w:bCs/>
          <w:sz w:val="28"/>
          <w:szCs w:val="28"/>
          <w:lang w:val="kk-KZ"/>
        </w:rPr>
        <w:t>Жобаны қабылдау салық төлеуден жалтару тәуекелдерін</w:t>
      </w:r>
      <w:r w:rsidR="00C44FB2">
        <w:rPr>
          <w:rFonts w:ascii="Times New Roman" w:eastAsia="Times New Roman" w:hAnsi="Times New Roman" w:cs="Times New Roman"/>
          <w:bCs/>
          <w:sz w:val="28"/>
          <w:szCs w:val="28"/>
          <w:lang w:val="kk-KZ"/>
        </w:rPr>
        <w:t xml:space="preserve"> барынша</w:t>
      </w:r>
      <w:r w:rsidRPr="00CF7FBE">
        <w:rPr>
          <w:rFonts w:ascii="Times New Roman" w:eastAsia="Times New Roman" w:hAnsi="Times New Roman" w:cs="Times New Roman"/>
          <w:bCs/>
          <w:sz w:val="28"/>
          <w:szCs w:val="28"/>
          <w:lang w:val="kk-KZ"/>
        </w:rPr>
        <w:t xml:space="preserve"> азайтуға мүмкіндік береді, сондай-ақ салық</w:t>
      </w:r>
      <w:r w:rsidR="00C44FB2">
        <w:rPr>
          <w:rFonts w:ascii="Times New Roman" w:eastAsia="Times New Roman" w:hAnsi="Times New Roman" w:cs="Times New Roman"/>
          <w:bCs/>
          <w:sz w:val="28"/>
          <w:szCs w:val="28"/>
          <w:lang w:val="kk-KZ"/>
        </w:rPr>
        <w:t>тық</w:t>
      </w:r>
      <w:r w:rsidRPr="00CF7FBE">
        <w:rPr>
          <w:rFonts w:ascii="Times New Roman" w:eastAsia="Times New Roman" w:hAnsi="Times New Roman" w:cs="Times New Roman"/>
          <w:bCs/>
          <w:sz w:val="28"/>
          <w:szCs w:val="28"/>
          <w:lang w:val="kk-KZ"/>
        </w:rPr>
        <w:t xml:space="preserve"> жүктемесін азайту мақсатында ұйымдардың қасақана бөлінуін болдырмайды</w:t>
      </w:r>
      <w:r w:rsidR="00F879CF">
        <w:rPr>
          <w:rFonts w:ascii="Times New Roman" w:eastAsia="Times New Roman" w:hAnsi="Times New Roman" w:cs="Times New Roman"/>
          <w:bCs/>
          <w:sz w:val="28"/>
          <w:szCs w:val="28"/>
          <w:lang w:val="kk-KZ"/>
        </w:rPr>
        <w:t>.</w:t>
      </w:r>
    </w:p>
    <w:p w14:paraId="3FD860C4"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6. </w:t>
      </w:r>
      <w:r w:rsidRPr="00861176">
        <w:rPr>
          <w:rFonts w:ascii="Times New Roman" w:eastAsia="Calibri" w:hAnsi="Times New Roman" w:cs="Times New Roman"/>
          <w:b/>
          <w:sz w:val="28"/>
          <w:szCs w:val="28"/>
          <w:lang w:val="kk-KZ" w:eastAsia="ru-RU"/>
        </w:rPr>
        <w:t xml:space="preserve">Жобада қаралатын мәселелер бойынша Президенттің және/немесе </w:t>
      </w:r>
      <w:r w:rsidRPr="00861176">
        <w:rPr>
          <w:rFonts w:ascii="Times New Roman" w:eastAsia="Calibri" w:hAnsi="Times New Roman" w:cs="Times New Roman"/>
          <w:b/>
          <w:sz w:val="28"/>
          <w:szCs w:val="28"/>
          <w:lang w:val="kk-KZ" w:eastAsia="ru-RU"/>
        </w:rPr>
        <w:lastRenderedPageBreak/>
        <w:t>Үкіметтің бұрын қабылданған актілері және олардың іске асырылу нәтижелері туралы мәліметтер.</w:t>
      </w:r>
    </w:p>
    <w:p w14:paraId="6B051E6F" w14:textId="77777777" w:rsidR="00F879CF" w:rsidRPr="005D0DB5" w:rsidRDefault="000D6E47" w:rsidP="00F879C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0D6E47">
        <w:rPr>
          <w:rFonts w:ascii="Times New Roman" w:eastAsia="Times New Roman" w:hAnsi="Times New Roman" w:cs="Times New Roman"/>
          <w:sz w:val="28"/>
          <w:szCs w:val="28"/>
          <w:lang w:val="kk-KZ"/>
        </w:rPr>
        <w:t>Жоқ</w:t>
      </w:r>
      <w:r w:rsidR="00F879CF">
        <w:rPr>
          <w:rFonts w:ascii="Times New Roman" w:eastAsia="Times New Roman" w:hAnsi="Times New Roman" w:cs="Times New Roman"/>
          <w:sz w:val="28"/>
          <w:szCs w:val="28"/>
          <w:lang w:val="kk-KZ"/>
        </w:rPr>
        <w:t>.</w:t>
      </w:r>
    </w:p>
    <w:p w14:paraId="3E6D835B"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7. </w:t>
      </w:r>
      <w:r w:rsidRPr="00861176">
        <w:rPr>
          <w:rFonts w:ascii="Times New Roman" w:eastAsia="Times New Roman" w:hAnsi="Times New Roman" w:cs="Times New Roman"/>
          <w:b/>
          <w:color w:val="000000"/>
          <w:spacing w:val="1"/>
          <w:sz w:val="28"/>
          <w:szCs w:val="28"/>
          <w:shd w:val="clear" w:color="auto" w:fill="FFFFFF"/>
          <w:lang w:val="kk-KZ" w:eastAsia="ru-RU"/>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0A551DCB"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7E649F27" w14:textId="22B4879F"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8. Ұсынылған халықаралық шарттың жобасын кейіннен ратификациялау қажеттігі туралы ақпарат</w:t>
      </w:r>
      <w:r>
        <w:rPr>
          <w:rFonts w:ascii="Times New Roman" w:eastAsia="Times New Roman" w:hAnsi="Times New Roman" w:cs="Times New Roman"/>
          <w:b/>
          <w:color w:val="000000"/>
          <w:spacing w:val="1"/>
          <w:sz w:val="28"/>
          <w:szCs w:val="28"/>
          <w:shd w:val="clear" w:color="auto" w:fill="FFFFFF"/>
          <w:lang w:val="kk-KZ" w:eastAsia="ru-RU"/>
        </w:rPr>
        <w:t>.</w:t>
      </w:r>
    </w:p>
    <w:p w14:paraId="753A9406"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Халықаралық шарт болып табылмайды.</w:t>
      </w:r>
    </w:p>
    <w:p w14:paraId="634DA9EE"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9. </w:t>
      </w:r>
      <w:r w:rsidRPr="002F3E7E">
        <w:rPr>
          <w:rFonts w:ascii="Times New Roman" w:eastAsia="Times New Roman" w:hAnsi="Times New Roman" w:cs="Times New Roman"/>
          <w:b/>
          <w:color w:val="000000"/>
          <w:spacing w:val="1"/>
          <w:sz w:val="28"/>
          <w:szCs w:val="28"/>
          <w:shd w:val="clear" w:color="auto" w:fill="FFFFFF"/>
          <w:lang w:val="kk-KZ" w:eastAsia="ru-RU"/>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357D0420"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Рұқсат етіледі.</w:t>
      </w:r>
    </w:p>
    <w:p w14:paraId="18141259"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10. </w:t>
      </w:r>
      <w:r w:rsidRPr="002F3E7E">
        <w:rPr>
          <w:rFonts w:ascii="Times New Roman" w:eastAsia="Times New Roman" w:hAnsi="Times New Roman" w:cs="Times New Roman"/>
          <w:b/>
          <w:color w:val="000000"/>
          <w:spacing w:val="1"/>
          <w:sz w:val="28"/>
          <w:szCs w:val="28"/>
          <w:shd w:val="clear" w:color="auto" w:fill="FFFFFF"/>
          <w:lang w:val="kk-KZ" w:eastAsia="ru-RU"/>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5510A830" w14:textId="02C390C3" w:rsidR="00DB5029" w:rsidRPr="00417C1D" w:rsidRDefault="00DB5029" w:rsidP="00DB5029">
      <w:pPr>
        <w:spacing w:after="0" w:line="240" w:lineRule="auto"/>
        <w:ind w:firstLine="708"/>
        <w:jc w:val="both"/>
        <w:rPr>
          <w:rFonts w:ascii="Times New Roman" w:eastAsia="Calibri" w:hAnsi="Times New Roman" w:cs="Times New Roman"/>
          <w:sz w:val="28"/>
          <w:szCs w:val="28"/>
          <w:lang w:val="kk-KZ"/>
        </w:rPr>
      </w:pPr>
      <w:r w:rsidRPr="00417C1D">
        <w:rPr>
          <w:rFonts w:ascii="Times New Roman" w:eastAsia="Times New Roman" w:hAnsi="Times New Roman" w:cs="Times New Roman"/>
          <w:sz w:val="28"/>
          <w:szCs w:val="28"/>
          <w:lang w:val="kk-KZ" w:eastAsia="ru-RU"/>
        </w:rPr>
        <w:t>Жоба 202</w:t>
      </w:r>
      <w:r>
        <w:rPr>
          <w:rFonts w:ascii="Times New Roman" w:eastAsia="Times New Roman" w:hAnsi="Times New Roman" w:cs="Times New Roman"/>
          <w:sz w:val="28"/>
          <w:szCs w:val="28"/>
          <w:lang w:val="kk-KZ" w:eastAsia="ru-RU"/>
        </w:rPr>
        <w:t>5</w:t>
      </w:r>
      <w:r w:rsidRPr="00417C1D">
        <w:rPr>
          <w:rFonts w:ascii="Times New Roman" w:eastAsia="Times New Roman" w:hAnsi="Times New Roman" w:cs="Times New Roman"/>
          <w:sz w:val="28"/>
          <w:szCs w:val="28"/>
          <w:lang w:val="kk-KZ" w:eastAsia="ru-RU"/>
        </w:rPr>
        <w:t xml:space="preserve"> жылғы </w:t>
      </w:r>
      <w:r w:rsidR="00064AF6">
        <w:rPr>
          <w:rFonts w:ascii="Times New Roman" w:eastAsia="Calibri" w:hAnsi="Times New Roman" w:cs="Times New Roman"/>
          <w:sz w:val="28"/>
          <w:szCs w:val="28"/>
          <w:lang w:val="kk-KZ"/>
        </w:rPr>
        <w:t>«</w:t>
      </w:r>
      <w:r w:rsidR="00064AF6" w:rsidRPr="00064AF6">
        <w:rPr>
          <w:rFonts w:ascii="Times New Roman" w:eastAsia="Calibri" w:hAnsi="Times New Roman" w:cs="Times New Roman"/>
          <w:sz w:val="28"/>
          <w:szCs w:val="28"/>
          <w:lang w:val="kk-KZ"/>
        </w:rPr>
        <w:t>__</w:t>
      </w:r>
      <w:r w:rsidR="00064AF6">
        <w:rPr>
          <w:rFonts w:ascii="Times New Roman" w:eastAsia="Calibri" w:hAnsi="Times New Roman" w:cs="Times New Roman"/>
          <w:sz w:val="28"/>
          <w:szCs w:val="28"/>
          <w:lang w:val="kk-KZ"/>
        </w:rPr>
        <w:t xml:space="preserve">» </w:t>
      </w:r>
      <w:r w:rsidR="00064AF6">
        <w:rPr>
          <w:rFonts w:ascii="Times New Roman" w:eastAsia="Times New Roman" w:hAnsi="Times New Roman" w:cs="Times New Roman"/>
          <w:sz w:val="28"/>
          <w:szCs w:val="28"/>
          <w:lang w:val="kk-KZ" w:eastAsia="ru-RU"/>
        </w:rPr>
        <w:t>тамызда</w:t>
      </w:r>
      <w:r w:rsidRPr="00417C1D">
        <w:rPr>
          <w:rFonts w:ascii="Times New Roman" w:eastAsia="Times New Roman" w:hAnsi="Times New Roman" w:cs="Times New Roman"/>
          <w:sz w:val="28"/>
          <w:szCs w:val="28"/>
          <w:lang w:val="kk-KZ" w:eastAsia="ru-RU"/>
        </w:rPr>
        <w:t xml:space="preserve"> Қазақстан Республикасы Ұлттық экономика министрлігінің www.economy.gov.kz интернет-ресурсында және ашық нормативтік құқықтық актілердің интернет-порталында орналастырылған. Байт </w:t>
      </w:r>
      <w:r w:rsidR="00D27CEC">
        <w:rPr>
          <w:rFonts w:ascii="Times New Roman" w:eastAsia="Times New Roman" w:hAnsi="Times New Roman" w:cs="Times New Roman"/>
          <w:sz w:val="28"/>
          <w:szCs w:val="28"/>
          <w:lang w:val="kk-KZ" w:eastAsia="ru-RU"/>
        </w:rPr>
        <w:t>көлемі</w:t>
      </w:r>
      <w:r w:rsidRPr="00417C1D">
        <w:rPr>
          <w:rFonts w:ascii="Times New Roman" w:eastAsia="Times New Roman" w:hAnsi="Times New Roman" w:cs="Times New Roman"/>
          <w:sz w:val="28"/>
          <w:szCs w:val="28"/>
          <w:lang w:val="kk-KZ" w:eastAsia="ru-RU"/>
        </w:rPr>
        <w:t xml:space="preserve">: </w:t>
      </w:r>
      <w:r w:rsidR="00CF7FBE" w:rsidRPr="008F5DAB">
        <w:rPr>
          <w:rFonts w:ascii="Times New Roman" w:eastAsia="Times New Roman" w:hAnsi="Times New Roman" w:cs="Times New Roman"/>
          <w:sz w:val="28"/>
          <w:szCs w:val="28"/>
          <w:lang w:val="kk-KZ" w:eastAsia="ru-RU"/>
        </w:rPr>
        <w:t>____</w:t>
      </w:r>
      <w:r w:rsidR="00B20E96">
        <w:rPr>
          <w:rFonts w:ascii="Times New Roman" w:eastAsia="Times New Roman" w:hAnsi="Times New Roman" w:cs="Times New Roman"/>
          <w:sz w:val="28"/>
          <w:szCs w:val="28"/>
          <w:lang w:val="kk-KZ" w:eastAsia="ru-RU"/>
        </w:rPr>
        <w:t xml:space="preserve"> </w:t>
      </w:r>
      <w:r w:rsidRPr="00417C1D">
        <w:rPr>
          <w:rFonts w:ascii="Times New Roman" w:eastAsia="Times New Roman" w:hAnsi="Times New Roman" w:cs="Times New Roman"/>
          <w:sz w:val="28"/>
          <w:szCs w:val="28"/>
          <w:lang w:val="kk-KZ" w:eastAsia="ru-RU"/>
        </w:rPr>
        <w:t>КБ.</w:t>
      </w:r>
    </w:p>
    <w:p w14:paraId="7B111AB1"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11</w:t>
      </w:r>
      <w:r w:rsidRPr="00417C1D">
        <w:rPr>
          <w:rFonts w:ascii="Times New Roman" w:eastAsia="Calibri" w:hAnsi="Times New Roman" w:cs="Times New Roman"/>
          <w:b/>
          <w:sz w:val="28"/>
          <w:szCs w:val="28"/>
          <w:lang w:val="kk-KZ" w:eastAsia="ru-RU"/>
        </w:rPr>
        <w:t xml:space="preserve">. </w:t>
      </w:r>
      <w:r w:rsidRPr="002F3E7E">
        <w:rPr>
          <w:rFonts w:ascii="Times New Roman" w:eastAsia="Calibri" w:hAnsi="Times New Roman" w:cs="Times New Roman"/>
          <w:b/>
          <w:sz w:val="28"/>
          <w:szCs w:val="28"/>
          <w:lang w:val="kk-KZ" w:eastAsia="ru-RU"/>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5A39EFA9"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7BAC0DDE"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12. </w:t>
      </w:r>
      <w:r w:rsidRPr="002F3E7E">
        <w:rPr>
          <w:rFonts w:ascii="Times New Roman" w:eastAsia="Times New Roman" w:hAnsi="Times New Roman" w:cs="Times New Roman"/>
          <w:b/>
          <w:color w:val="000000"/>
          <w:spacing w:val="1"/>
          <w:sz w:val="28"/>
          <w:szCs w:val="28"/>
          <w:shd w:val="clear" w:color="auto" w:fill="FFFFFF"/>
          <w:lang w:val="kk-KZ" w:eastAsia="ru-RU"/>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29CF7EF"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Сәйкес келеді.</w:t>
      </w:r>
    </w:p>
    <w:p w14:paraId="2AE05016"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13.</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7A6D21AC"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47B1C0D7"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14.</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 xml:space="preserve">Қазақстан Республикасы Ұлттық кәсіпкерлер палатасының және кәсіпкерлік субъектілері сараптамалық кеңестері мүшелерінің </w:t>
      </w:r>
      <w:r w:rsidRPr="002F3E7E">
        <w:rPr>
          <w:rFonts w:ascii="Times New Roman" w:eastAsia="Times New Roman" w:hAnsi="Times New Roman" w:cs="Times New Roman"/>
          <w:b/>
          <w:color w:val="000000"/>
          <w:spacing w:val="1"/>
          <w:sz w:val="28"/>
          <w:szCs w:val="28"/>
          <w:shd w:val="clear" w:color="auto" w:fill="FFFFFF"/>
          <w:lang w:val="kk-KZ" w:eastAsia="ru-RU"/>
        </w:rPr>
        <w:lastRenderedPageBreak/>
        <w:t>сараптамалық қорытындысымен келіспеу себептерінің дәлелді негіздемесі.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093FCD9A"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6FBF4A16" w14:textId="77777777" w:rsidR="00DB5029" w:rsidRPr="00A91D84" w:rsidRDefault="00DB5029" w:rsidP="00DB5029">
      <w:pPr>
        <w:widowControl w:val="0"/>
        <w:spacing w:after="0" w:line="240" w:lineRule="auto"/>
        <w:ind w:firstLine="705"/>
        <w:jc w:val="both"/>
        <w:rPr>
          <w:rFonts w:ascii="Times New Roman" w:eastAsia="Times New Roman" w:hAnsi="Times New Roman" w:cs="Times New Roman"/>
          <w:b/>
          <w:bCs/>
          <w:color w:val="000000"/>
          <w:spacing w:val="1"/>
          <w:sz w:val="28"/>
          <w:szCs w:val="28"/>
          <w:shd w:val="clear" w:color="auto" w:fill="FFFFFF"/>
          <w:lang w:val="kk-KZ" w:eastAsia="ru-RU"/>
        </w:rPr>
      </w:pPr>
      <w:r w:rsidRPr="00A91D84">
        <w:rPr>
          <w:rFonts w:ascii="Times New Roman" w:eastAsia="Times New Roman" w:hAnsi="Times New Roman" w:cs="Times New Roman"/>
          <w:b/>
          <w:bCs/>
          <w:color w:val="000000"/>
          <w:spacing w:val="1"/>
          <w:sz w:val="28"/>
          <w:szCs w:val="28"/>
          <w:shd w:val="clear" w:color="auto" w:fill="FFFFFF"/>
          <w:lang w:val="kk-KZ" w:eastAsia="ru-RU"/>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188A103A"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039D39A5"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p>
    <w:p w14:paraId="41B927BD"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2"/>
      </w:tblGrid>
      <w:tr w:rsidR="00DB5029" w:rsidRPr="00417C1D" w14:paraId="2D1B44BC" w14:textId="77777777" w:rsidTr="00AD06C2">
        <w:tc>
          <w:tcPr>
            <w:tcW w:w="5665" w:type="dxa"/>
          </w:tcPr>
          <w:p w14:paraId="77364B5C"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 xml:space="preserve">Қазақстан Республикасы </w:t>
            </w:r>
          </w:p>
          <w:p w14:paraId="78F5F01F"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Премьер-Министрінің орынбасары –</w:t>
            </w:r>
          </w:p>
          <w:p w14:paraId="0E09BE17"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Ұлттық экономика министрі</w:t>
            </w:r>
          </w:p>
          <w:p w14:paraId="26CE3054" w14:textId="77777777" w:rsidR="00DB5029" w:rsidRPr="00417C1D" w:rsidRDefault="00DB5029" w:rsidP="00AD06C2">
            <w:pPr>
              <w:widowControl w:val="0"/>
              <w:ind w:firstLine="22"/>
              <w:jc w:val="center"/>
              <w:rPr>
                <w:rFonts w:ascii="Times New Roman" w:eastAsia="Calibri" w:hAnsi="Times New Roman" w:cs="Times New Roman"/>
                <w:sz w:val="28"/>
                <w:szCs w:val="28"/>
                <w:lang w:val="kk-KZ"/>
              </w:rPr>
            </w:pPr>
          </w:p>
        </w:tc>
        <w:tc>
          <w:tcPr>
            <w:tcW w:w="3962" w:type="dxa"/>
          </w:tcPr>
          <w:p w14:paraId="4F20D44A" w14:textId="77777777" w:rsidR="00DB5029" w:rsidRPr="00417C1D" w:rsidRDefault="00DB5029" w:rsidP="00AD06C2">
            <w:pPr>
              <w:widowControl w:val="0"/>
              <w:jc w:val="both"/>
              <w:rPr>
                <w:rFonts w:ascii="Times New Roman" w:eastAsia="Calibri" w:hAnsi="Times New Roman" w:cs="Times New Roman"/>
                <w:b/>
                <w:bCs/>
                <w:sz w:val="28"/>
                <w:szCs w:val="28"/>
              </w:rPr>
            </w:pPr>
          </w:p>
          <w:p w14:paraId="397D098D" w14:textId="77777777" w:rsidR="00DB5029" w:rsidRPr="00417C1D" w:rsidRDefault="00DB5029" w:rsidP="00AD06C2">
            <w:pPr>
              <w:widowControl w:val="0"/>
              <w:jc w:val="both"/>
              <w:rPr>
                <w:rFonts w:ascii="Times New Roman" w:eastAsia="Calibri" w:hAnsi="Times New Roman" w:cs="Times New Roman"/>
                <w:b/>
                <w:bCs/>
                <w:sz w:val="28"/>
                <w:szCs w:val="28"/>
              </w:rPr>
            </w:pPr>
          </w:p>
          <w:p w14:paraId="0CE44AEE" w14:textId="77777777" w:rsidR="00DB5029" w:rsidRPr="00417C1D" w:rsidRDefault="00DB5029" w:rsidP="00AD06C2">
            <w:pPr>
              <w:widowControl w:val="0"/>
              <w:jc w:val="both"/>
              <w:rPr>
                <w:rFonts w:ascii="Times New Roman" w:eastAsia="Calibri" w:hAnsi="Times New Roman" w:cs="Times New Roman"/>
                <w:sz w:val="28"/>
                <w:szCs w:val="28"/>
              </w:rPr>
            </w:pPr>
            <w:r w:rsidRPr="00417C1D">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С. </w:t>
            </w:r>
            <w:proofErr w:type="spellStart"/>
            <w:r>
              <w:rPr>
                <w:rFonts w:ascii="Times New Roman" w:eastAsia="Calibri" w:hAnsi="Times New Roman" w:cs="Times New Roman"/>
                <w:b/>
                <w:bCs/>
                <w:sz w:val="28"/>
                <w:szCs w:val="28"/>
              </w:rPr>
              <w:t>Жұманғарин</w:t>
            </w:r>
            <w:proofErr w:type="spellEnd"/>
          </w:p>
        </w:tc>
      </w:tr>
    </w:tbl>
    <w:p w14:paraId="0A28A396" w14:textId="77777777" w:rsidR="00DB5029" w:rsidRPr="00417C1D" w:rsidRDefault="00DB5029" w:rsidP="00DB5029">
      <w:pPr>
        <w:spacing w:after="200" w:line="276" w:lineRule="auto"/>
        <w:rPr>
          <w:rFonts w:ascii="Calibri" w:eastAsia="Times New Roman" w:hAnsi="Calibri" w:cs="Times New Roman"/>
          <w:lang w:val="ru-RU" w:eastAsia="ru-RU"/>
        </w:rPr>
      </w:pPr>
    </w:p>
    <w:p w14:paraId="54186950" w14:textId="77777777" w:rsidR="00DB5029" w:rsidRDefault="00DB5029" w:rsidP="00DB5029"/>
    <w:p w14:paraId="478D0844" w14:textId="77777777" w:rsidR="003F16F9" w:rsidRDefault="003F16F9"/>
    <w:sectPr w:rsidR="003F16F9" w:rsidSect="008B0B3C">
      <w:headerReference w:type="default" r:id="rId7"/>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3B031" w14:textId="77777777" w:rsidR="00FA4B11" w:rsidRDefault="00FA4B11">
      <w:pPr>
        <w:spacing w:after="0" w:line="240" w:lineRule="auto"/>
      </w:pPr>
      <w:r>
        <w:separator/>
      </w:r>
    </w:p>
  </w:endnote>
  <w:endnote w:type="continuationSeparator" w:id="0">
    <w:p w14:paraId="09BD6D85" w14:textId="77777777" w:rsidR="00FA4B11" w:rsidRDefault="00FA4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B74AA" w14:textId="77777777" w:rsidR="00FA4B11" w:rsidRDefault="00FA4B11">
      <w:pPr>
        <w:spacing w:after="0" w:line="240" w:lineRule="auto"/>
      </w:pPr>
      <w:r>
        <w:separator/>
      </w:r>
    </w:p>
  </w:footnote>
  <w:footnote w:type="continuationSeparator" w:id="0">
    <w:p w14:paraId="38B36912" w14:textId="77777777" w:rsidR="00FA4B11" w:rsidRDefault="00FA4B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rPr>
    </w:sdtEndPr>
    <w:sdtContent>
      <w:p w14:paraId="1F6126C9" w14:textId="77777777" w:rsidR="00F21F3C" w:rsidRPr="006B62D0" w:rsidRDefault="00DB5029">
        <w:pPr>
          <w:pStyle w:val="a3"/>
          <w:jc w:val="center"/>
          <w:rPr>
            <w:rFonts w:ascii="Times New Roman" w:hAnsi="Times New Roman" w:cs="Times New Roman"/>
          </w:rPr>
        </w:pPr>
        <w:r w:rsidRPr="006B62D0">
          <w:rPr>
            <w:rFonts w:ascii="Times New Roman" w:hAnsi="Times New Roman" w:cs="Times New Roman"/>
          </w:rPr>
          <w:fldChar w:fldCharType="begin"/>
        </w:r>
        <w:r w:rsidRPr="006B62D0">
          <w:rPr>
            <w:rFonts w:ascii="Times New Roman" w:hAnsi="Times New Roman" w:cs="Times New Roman"/>
          </w:rPr>
          <w:instrText>PAGE   \* MERGEFORMAT</w:instrText>
        </w:r>
        <w:r w:rsidRPr="006B62D0">
          <w:rPr>
            <w:rFonts w:ascii="Times New Roman" w:hAnsi="Times New Roman" w:cs="Times New Roman"/>
          </w:rPr>
          <w:fldChar w:fldCharType="separate"/>
        </w:r>
        <w:r w:rsidR="00CF7FBE">
          <w:rPr>
            <w:rFonts w:ascii="Times New Roman" w:hAnsi="Times New Roman" w:cs="Times New Roman"/>
            <w:noProof/>
          </w:rPr>
          <w:t>3</w:t>
        </w:r>
        <w:r w:rsidRPr="006B62D0">
          <w:rPr>
            <w:rFonts w:ascii="Times New Roman" w:hAnsi="Times New Roman" w:cs="Times New Roman"/>
          </w:rPr>
          <w:fldChar w:fldCharType="end"/>
        </w:r>
      </w:p>
    </w:sdtContent>
  </w:sdt>
  <w:p w14:paraId="6D19A97C" w14:textId="77777777" w:rsidR="00F21F3C" w:rsidRDefault="00FA4B11">
    <w:pPr>
      <w:pStyle w:val="a3"/>
    </w:pPr>
  </w:p>
  <w:p w14:paraId="0C87EA4B" w14:textId="7C2D00FD" w:rsidR="003D52A9" w:rsidRDefault="00FA4B1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A4C84"/>
    <w:multiLevelType w:val="hybridMultilevel"/>
    <w:tmpl w:val="FA8088C4"/>
    <w:lvl w:ilvl="0" w:tplc="95E89232">
      <w:start w:val="1"/>
      <w:numFmt w:val="decimal"/>
      <w:lvlText w:val="%1."/>
      <w:lvlJc w:val="left"/>
      <w:pPr>
        <w:ind w:left="1068" w:hanging="360"/>
      </w:pPr>
      <w:rPr>
        <w:rFonts w:cstheme="minorBidi"/>
      </w:rPr>
    </w:lvl>
    <w:lvl w:ilvl="1" w:tplc="20000019">
      <w:start w:val="1"/>
      <w:numFmt w:val="lowerLetter"/>
      <w:lvlText w:val="%2."/>
      <w:lvlJc w:val="left"/>
      <w:pPr>
        <w:ind w:left="1788" w:hanging="360"/>
      </w:pPr>
    </w:lvl>
    <w:lvl w:ilvl="2" w:tplc="2000001B">
      <w:start w:val="1"/>
      <w:numFmt w:val="lowerRoman"/>
      <w:lvlText w:val="%3."/>
      <w:lvlJc w:val="right"/>
      <w:pPr>
        <w:ind w:left="2508" w:hanging="180"/>
      </w:pPr>
    </w:lvl>
    <w:lvl w:ilvl="3" w:tplc="2000000F">
      <w:start w:val="1"/>
      <w:numFmt w:val="decimal"/>
      <w:lvlText w:val="%4."/>
      <w:lvlJc w:val="left"/>
      <w:pPr>
        <w:ind w:left="3228" w:hanging="360"/>
      </w:pPr>
    </w:lvl>
    <w:lvl w:ilvl="4" w:tplc="20000019">
      <w:start w:val="1"/>
      <w:numFmt w:val="lowerLetter"/>
      <w:lvlText w:val="%5."/>
      <w:lvlJc w:val="left"/>
      <w:pPr>
        <w:ind w:left="3948" w:hanging="360"/>
      </w:pPr>
    </w:lvl>
    <w:lvl w:ilvl="5" w:tplc="2000001B">
      <w:start w:val="1"/>
      <w:numFmt w:val="lowerRoman"/>
      <w:lvlText w:val="%6."/>
      <w:lvlJc w:val="right"/>
      <w:pPr>
        <w:ind w:left="4668" w:hanging="180"/>
      </w:pPr>
    </w:lvl>
    <w:lvl w:ilvl="6" w:tplc="2000000F">
      <w:start w:val="1"/>
      <w:numFmt w:val="decimal"/>
      <w:lvlText w:val="%7."/>
      <w:lvlJc w:val="left"/>
      <w:pPr>
        <w:ind w:left="5388" w:hanging="360"/>
      </w:pPr>
    </w:lvl>
    <w:lvl w:ilvl="7" w:tplc="20000019">
      <w:start w:val="1"/>
      <w:numFmt w:val="lowerLetter"/>
      <w:lvlText w:val="%8."/>
      <w:lvlJc w:val="left"/>
      <w:pPr>
        <w:ind w:left="6108" w:hanging="360"/>
      </w:pPr>
    </w:lvl>
    <w:lvl w:ilvl="8" w:tplc="2000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6BAC"/>
    <w:rsid w:val="00064AF6"/>
    <w:rsid w:val="00081B07"/>
    <w:rsid w:val="000D6E47"/>
    <w:rsid w:val="002A6BAC"/>
    <w:rsid w:val="002C3B28"/>
    <w:rsid w:val="003F16F9"/>
    <w:rsid w:val="0041575E"/>
    <w:rsid w:val="00431C88"/>
    <w:rsid w:val="005F3A26"/>
    <w:rsid w:val="008F5DAB"/>
    <w:rsid w:val="00970E62"/>
    <w:rsid w:val="00A417C6"/>
    <w:rsid w:val="00B20E96"/>
    <w:rsid w:val="00BC1EB9"/>
    <w:rsid w:val="00C44FB2"/>
    <w:rsid w:val="00CF7FBE"/>
    <w:rsid w:val="00D27CEC"/>
    <w:rsid w:val="00DB5029"/>
    <w:rsid w:val="00E14C60"/>
    <w:rsid w:val="00F879CF"/>
    <w:rsid w:val="00FA4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1A5EB"/>
  <w15:docId w15:val="{0767437D-93BC-44EB-9BDE-2296A3331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0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B5029"/>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DB5029"/>
  </w:style>
  <w:style w:type="table" w:styleId="a5">
    <w:name w:val="Table Grid"/>
    <w:basedOn w:val="a1"/>
    <w:uiPriority w:val="59"/>
    <w:rsid w:val="00DB5029"/>
    <w:pPr>
      <w:spacing w:after="0" w:line="240" w:lineRule="auto"/>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709</Words>
  <Characters>4042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Жазира Мынбаева</dc:creator>
  <cp:keywords/>
  <dc:description/>
  <cp:lastModifiedBy>Карина Лазарева</cp:lastModifiedBy>
  <cp:revision>12</cp:revision>
  <dcterms:created xsi:type="dcterms:W3CDTF">2025-01-20T05:12:00Z</dcterms:created>
  <dcterms:modified xsi:type="dcterms:W3CDTF">2025-09-26T11:53:00Z</dcterms:modified>
</cp:coreProperties>
</file>